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202805" w14:textId="77777777" w:rsidR="007778B9" w:rsidRDefault="007778B9" w:rsidP="007778B9">
      <w:pPr>
        <w:snapToGrid w:val="0"/>
        <w:spacing w:line="500" w:lineRule="atLeast"/>
        <w:jc w:val="left"/>
        <w:rPr>
          <w:rFonts w:eastAsia="仿宋_GB2312"/>
          <w:color w:val="000000" w:themeColor="text1"/>
          <w:sz w:val="32"/>
          <w:szCs w:val="32"/>
        </w:rPr>
      </w:pPr>
      <w:r>
        <w:rPr>
          <w:rFonts w:eastAsia="仿宋_GB2312" w:hint="eastAsia"/>
          <w:color w:val="000000" w:themeColor="text1"/>
          <w:sz w:val="32"/>
          <w:szCs w:val="32"/>
        </w:rPr>
        <w:t>附件：</w:t>
      </w:r>
    </w:p>
    <w:p w14:paraId="27AC48C5" w14:textId="77777777" w:rsidR="007778B9" w:rsidRDefault="007778B9" w:rsidP="007778B9">
      <w:pPr>
        <w:widowControl/>
        <w:spacing w:line="400" w:lineRule="exact"/>
        <w:jc w:val="left"/>
        <w:rPr>
          <w:rFonts w:eastAsia="方正楷体简体"/>
          <w:b/>
          <w:bCs/>
          <w:sz w:val="28"/>
          <w:szCs w:val="28"/>
          <w:highlight w:val="yellow"/>
        </w:rPr>
      </w:pPr>
    </w:p>
    <w:p w14:paraId="17707846" w14:textId="77777777" w:rsidR="007778B9" w:rsidRDefault="007778B9" w:rsidP="007778B9">
      <w:pPr>
        <w:tabs>
          <w:tab w:val="left" w:pos="5461"/>
        </w:tabs>
        <w:spacing w:afterLines="50" w:after="156" w:line="560" w:lineRule="exact"/>
        <w:jc w:val="center"/>
        <w:rPr>
          <w:rFonts w:eastAsia="方正小标宋简体"/>
          <w:bCs/>
          <w:kern w:val="0"/>
          <w:sz w:val="44"/>
          <w:szCs w:val="44"/>
        </w:rPr>
      </w:pPr>
      <w:r>
        <w:rPr>
          <w:rFonts w:eastAsia="方正小标宋简体" w:hint="eastAsia"/>
          <w:bCs/>
          <w:kern w:val="0"/>
          <w:sz w:val="44"/>
          <w:szCs w:val="44"/>
        </w:rPr>
        <w:t>第二期华东地区高校中层干部专题研修班报名汇总表</w:t>
      </w:r>
    </w:p>
    <w:tbl>
      <w:tblPr>
        <w:tblStyle w:val="a9"/>
        <w:tblpPr w:leftFromText="180" w:rightFromText="180" w:vertAnchor="text" w:horzAnchor="page" w:tblpX="1575" w:tblpY="182"/>
        <w:tblOverlap w:val="never"/>
        <w:tblW w:w="13720" w:type="dxa"/>
        <w:tblLook w:val="04A0" w:firstRow="1" w:lastRow="0" w:firstColumn="1" w:lastColumn="0" w:noHBand="0" w:noVBand="1"/>
      </w:tblPr>
      <w:tblGrid>
        <w:gridCol w:w="2596"/>
        <w:gridCol w:w="2490"/>
        <w:gridCol w:w="1650"/>
        <w:gridCol w:w="957"/>
        <w:gridCol w:w="920"/>
        <w:gridCol w:w="2853"/>
        <w:gridCol w:w="2254"/>
      </w:tblGrid>
      <w:tr w:rsidR="007778B9" w14:paraId="0FEA59D2" w14:textId="77777777" w:rsidTr="00ED4A30">
        <w:tc>
          <w:tcPr>
            <w:tcW w:w="2596" w:type="dxa"/>
          </w:tcPr>
          <w:p w14:paraId="50C2CC94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2490" w:type="dxa"/>
          </w:tcPr>
          <w:p w14:paraId="5C2F179D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1650" w:type="dxa"/>
          </w:tcPr>
          <w:p w14:paraId="15A9D7AD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957" w:type="dxa"/>
          </w:tcPr>
          <w:p w14:paraId="2FC3C211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性别</w:t>
            </w:r>
          </w:p>
        </w:tc>
        <w:tc>
          <w:tcPr>
            <w:tcW w:w="920" w:type="dxa"/>
          </w:tcPr>
          <w:p w14:paraId="03F8E530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民族</w:t>
            </w:r>
          </w:p>
        </w:tc>
        <w:tc>
          <w:tcPr>
            <w:tcW w:w="2853" w:type="dxa"/>
          </w:tcPr>
          <w:p w14:paraId="7E7D2233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2254" w:type="dxa"/>
          </w:tcPr>
          <w:p w14:paraId="2195EE79" w14:textId="77777777" w:rsidR="007778B9" w:rsidRDefault="007778B9" w:rsidP="00ED4A30">
            <w:pPr>
              <w:spacing w:line="440" w:lineRule="exact"/>
              <w:jc w:val="center"/>
              <w:rPr>
                <w:rFonts w:eastAsia="黑体"/>
                <w:color w:val="000000" w:themeColor="text1"/>
                <w:sz w:val="28"/>
                <w:szCs w:val="28"/>
              </w:rPr>
            </w:pPr>
            <w:r>
              <w:rPr>
                <w:rFonts w:eastAsia="黑体" w:hint="eastAsia"/>
                <w:color w:val="000000" w:themeColor="text1"/>
                <w:sz w:val="28"/>
                <w:szCs w:val="28"/>
              </w:rPr>
              <w:t>手机号</w:t>
            </w:r>
          </w:p>
        </w:tc>
      </w:tr>
      <w:tr w:rsidR="007778B9" w14:paraId="104D366B" w14:textId="77777777" w:rsidTr="00ED4A30">
        <w:tc>
          <w:tcPr>
            <w:tcW w:w="2596" w:type="dxa"/>
          </w:tcPr>
          <w:p w14:paraId="2C849A2B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490" w:type="dxa"/>
          </w:tcPr>
          <w:p w14:paraId="761B2508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1650" w:type="dxa"/>
          </w:tcPr>
          <w:p w14:paraId="0A6893B4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957" w:type="dxa"/>
          </w:tcPr>
          <w:p w14:paraId="68F7142A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920" w:type="dxa"/>
          </w:tcPr>
          <w:p w14:paraId="69CD7CCD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853" w:type="dxa"/>
          </w:tcPr>
          <w:p w14:paraId="0B39B3BF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254" w:type="dxa"/>
          </w:tcPr>
          <w:p w14:paraId="3FB14FBF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</w:tr>
      <w:tr w:rsidR="007778B9" w14:paraId="6BCEDC4F" w14:textId="77777777" w:rsidTr="00ED4A30">
        <w:tc>
          <w:tcPr>
            <w:tcW w:w="2596" w:type="dxa"/>
          </w:tcPr>
          <w:p w14:paraId="7D2D6D27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490" w:type="dxa"/>
          </w:tcPr>
          <w:p w14:paraId="52C1598B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1650" w:type="dxa"/>
          </w:tcPr>
          <w:p w14:paraId="5E950462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957" w:type="dxa"/>
          </w:tcPr>
          <w:p w14:paraId="15D60A1B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920" w:type="dxa"/>
          </w:tcPr>
          <w:p w14:paraId="4F4E73DE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853" w:type="dxa"/>
          </w:tcPr>
          <w:p w14:paraId="0FBFDF1F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254" w:type="dxa"/>
          </w:tcPr>
          <w:p w14:paraId="4EDF6913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</w:tr>
      <w:tr w:rsidR="007778B9" w14:paraId="55D487A5" w14:textId="77777777" w:rsidTr="00ED4A30">
        <w:tc>
          <w:tcPr>
            <w:tcW w:w="2596" w:type="dxa"/>
          </w:tcPr>
          <w:p w14:paraId="79E6BDCE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490" w:type="dxa"/>
          </w:tcPr>
          <w:p w14:paraId="240C7276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1650" w:type="dxa"/>
          </w:tcPr>
          <w:p w14:paraId="0C8FDEA1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957" w:type="dxa"/>
          </w:tcPr>
          <w:p w14:paraId="065C7E17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920" w:type="dxa"/>
          </w:tcPr>
          <w:p w14:paraId="255DE34B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853" w:type="dxa"/>
          </w:tcPr>
          <w:p w14:paraId="1DE56ACC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  <w:tc>
          <w:tcPr>
            <w:tcW w:w="2254" w:type="dxa"/>
          </w:tcPr>
          <w:p w14:paraId="053ED095" w14:textId="77777777" w:rsidR="007778B9" w:rsidRDefault="007778B9" w:rsidP="00ED4A30">
            <w:pPr>
              <w:spacing w:line="540" w:lineRule="exact"/>
              <w:rPr>
                <w:rFonts w:eastAsia="方正小标宋简体"/>
                <w:bCs/>
                <w:spacing w:val="8"/>
                <w:sz w:val="44"/>
                <w:szCs w:val="44"/>
              </w:rPr>
            </w:pPr>
          </w:p>
        </w:tc>
      </w:tr>
    </w:tbl>
    <w:p w14:paraId="5564A287" w14:textId="77777777" w:rsidR="007778B9" w:rsidRDefault="007778B9" w:rsidP="007778B9">
      <w:pPr>
        <w:tabs>
          <w:tab w:val="left" w:pos="5461"/>
        </w:tabs>
        <w:spacing w:line="600" w:lineRule="auto"/>
        <w:rPr>
          <w:rFonts w:eastAsia="黑体"/>
          <w:color w:val="000000" w:themeColor="text1"/>
          <w:sz w:val="32"/>
          <w:szCs w:val="32"/>
        </w:rPr>
      </w:pPr>
      <w:r>
        <w:rPr>
          <w:rFonts w:eastAsia="黑体" w:hint="eastAsia"/>
          <w:color w:val="000000" w:themeColor="text1"/>
          <w:sz w:val="32"/>
          <w:szCs w:val="32"/>
        </w:rPr>
        <w:t>填报单位：</w:t>
      </w:r>
      <w:r>
        <w:rPr>
          <w:rFonts w:eastAsia="黑体" w:hint="eastAsia"/>
          <w:color w:val="000000" w:themeColor="text1"/>
          <w:sz w:val="32"/>
          <w:szCs w:val="32"/>
        </w:rPr>
        <w:t xml:space="preserve">_____________              </w:t>
      </w:r>
      <w:r>
        <w:rPr>
          <w:rFonts w:eastAsia="黑体" w:hint="eastAsia"/>
          <w:color w:val="000000" w:themeColor="text1"/>
          <w:sz w:val="32"/>
          <w:szCs w:val="32"/>
        </w:rPr>
        <w:t>联系人：</w:t>
      </w:r>
      <w:r>
        <w:rPr>
          <w:rFonts w:eastAsia="黑体" w:hint="eastAsia"/>
          <w:color w:val="000000" w:themeColor="text1"/>
          <w:sz w:val="32"/>
          <w:szCs w:val="32"/>
        </w:rPr>
        <w:t>_____________</w:t>
      </w:r>
    </w:p>
    <w:p w14:paraId="10BBE9DD" w14:textId="77777777" w:rsidR="007778B9" w:rsidRDefault="007778B9" w:rsidP="007778B9">
      <w:pPr>
        <w:tabs>
          <w:tab w:val="left" w:pos="5461"/>
        </w:tabs>
        <w:spacing w:line="600" w:lineRule="auto"/>
        <w:rPr>
          <w:rFonts w:eastAsia="黑体"/>
          <w:color w:val="000000" w:themeColor="text1"/>
          <w:sz w:val="32"/>
          <w:szCs w:val="32"/>
        </w:rPr>
      </w:pPr>
      <w:r>
        <w:rPr>
          <w:rFonts w:eastAsia="黑体" w:hint="eastAsia"/>
          <w:color w:val="000000" w:themeColor="text1"/>
          <w:sz w:val="32"/>
          <w:szCs w:val="32"/>
        </w:rPr>
        <w:t>电</w:t>
      </w:r>
      <w:r>
        <w:rPr>
          <w:rFonts w:eastAsia="黑体" w:hint="eastAsia"/>
          <w:color w:val="000000" w:themeColor="text1"/>
          <w:sz w:val="32"/>
          <w:szCs w:val="32"/>
        </w:rPr>
        <w:t xml:space="preserve">    </w:t>
      </w:r>
      <w:r>
        <w:rPr>
          <w:rFonts w:eastAsia="黑体" w:hint="eastAsia"/>
          <w:color w:val="000000" w:themeColor="text1"/>
          <w:sz w:val="32"/>
          <w:szCs w:val="32"/>
        </w:rPr>
        <w:t>话：</w:t>
      </w:r>
      <w:r>
        <w:rPr>
          <w:rFonts w:eastAsia="黑体" w:hint="eastAsia"/>
          <w:color w:val="000000" w:themeColor="text1"/>
          <w:sz w:val="32"/>
          <w:szCs w:val="32"/>
        </w:rPr>
        <w:t xml:space="preserve">_____________              </w:t>
      </w:r>
      <w:r>
        <w:rPr>
          <w:rFonts w:eastAsia="黑体" w:hint="eastAsia"/>
          <w:color w:val="000000" w:themeColor="text1"/>
          <w:sz w:val="32"/>
          <w:szCs w:val="32"/>
        </w:rPr>
        <w:t>手</w:t>
      </w:r>
      <w:r>
        <w:rPr>
          <w:rFonts w:eastAsia="黑体" w:hint="eastAsia"/>
          <w:color w:val="000000" w:themeColor="text1"/>
          <w:sz w:val="32"/>
          <w:szCs w:val="32"/>
        </w:rPr>
        <w:t xml:space="preserve">  </w:t>
      </w:r>
      <w:r>
        <w:rPr>
          <w:rFonts w:eastAsia="黑体" w:hint="eastAsia"/>
          <w:color w:val="000000" w:themeColor="text1"/>
          <w:sz w:val="32"/>
          <w:szCs w:val="32"/>
        </w:rPr>
        <w:t>机：</w:t>
      </w:r>
      <w:r>
        <w:rPr>
          <w:rFonts w:eastAsia="黑体" w:hint="eastAsia"/>
          <w:color w:val="000000" w:themeColor="text1"/>
          <w:sz w:val="32"/>
          <w:szCs w:val="32"/>
        </w:rPr>
        <w:t>_____________</w:t>
      </w:r>
    </w:p>
    <w:p w14:paraId="14078E71" w14:textId="77777777" w:rsidR="007778B9" w:rsidRDefault="007778B9" w:rsidP="007778B9"/>
    <w:p w14:paraId="00F03FA6" w14:textId="77777777" w:rsidR="007778B9" w:rsidRDefault="007778B9" w:rsidP="007778B9"/>
    <w:p w14:paraId="1BC6786E" w14:textId="77777777" w:rsidR="007778B9" w:rsidRDefault="007778B9" w:rsidP="007778B9">
      <w:pPr>
        <w:pStyle w:val="a7"/>
        <w:spacing w:line="680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 xml:space="preserve">                         </w:t>
      </w:r>
      <w:r>
        <w:rPr>
          <w:rFonts w:ascii="Times New Roman" w:eastAsia="仿宋_GB2312" w:hAnsi="Times New Roman" w:hint="eastAsia"/>
          <w:sz w:val="32"/>
          <w:szCs w:val="32"/>
        </w:rPr>
        <w:t>（单位公章）</w:t>
      </w:r>
    </w:p>
    <w:p w14:paraId="2806E57C" w14:textId="77777777" w:rsidR="007778B9" w:rsidRDefault="007778B9" w:rsidP="007778B9">
      <w:pPr>
        <w:pStyle w:val="a7"/>
        <w:spacing w:line="680" w:lineRule="exact"/>
        <w:jc w:val="center"/>
        <w:rPr>
          <w:rFonts w:ascii="Times New Roman" w:eastAsia="方正楷体简体" w:hAnsi="Times New Roman"/>
          <w:sz w:val="24"/>
        </w:rPr>
      </w:pPr>
      <w:r>
        <w:rPr>
          <w:rFonts w:ascii="Times New Roman" w:eastAsia="仿宋_GB2312" w:hAnsi="Times New Roman" w:hint="eastAsia"/>
          <w:sz w:val="32"/>
          <w:szCs w:val="32"/>
        </w:rPr>
        <w:t xml:space="preserve">                               </w:t>
      </w:r>
      <w:r>
        <w:rPr>
          <w:rFonts w:ascii="Times New Roman" w:eastAsia="仿宋_GB2312" w:hAnsi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sz w:val="32"/>
          <w:szCs w:val="32"/>
        </w:rPr>
        <w:t>日</w:t>
      </w:r>
    </w:p>
    <w:p w14:paraId="2B9E9D01" w14:textId="77777777" w:rsidR="007778B9" w:rsidRDefault="007778B9" w:rsidP="007778B9">
      <w:pPr>
        <w:spacing w:line="600" w:lineRule="exact"/>
        <w:jc w:val="left"/>
        <w:rPr>
          <w:rFonts w:eastAsia="仿宋_GB2312" w:cstheme="minorBidi"/>
          <w:sz w:val="32"/>
          <w:szCs w:val="32"/>
        </w:rPr>
      </w:pPr>
    </w:p>
    <w:p w14:paraId="7EF9EE1D" w14:textId="77777777" w:rsidR="007778B9" w:rsidRDefault="007778B9" w:rsidP="007778B9">
      <w:pPr>
        <w:spacing w:line="600" w:lineRule="exact"/>
        <w:jc w:val="left"/>
        <w:rPr>
          <w:rFonts w:eastAsia="仿宋_GB2312" w:cstheme="minorBidi"/>
          <w:sz w:val="32"/>
          <w:szCs w:val="32"/>
        </w:rPr>
        <w:sectPr w:rsidR="007778B9">
          <w:pgSz w:w="16838" w:h="11906" w:orient="landscape"/>
          <w:pgMar w:top="1417" w:right="1418" w:bottom="1417" w:left="1418" w:header="851" w:footer="992" w:gutter="0"/>
          <w:cols w:space="0"/>
          <w:docGrid w:type="lines" w:linePitch="312"/>
        </w:sectPr>
      </w:pPr>
      <w:r>
        <w:rPr>
          <w:rFonts w:eastAsia="仿宋_GB2312"/>
          <w:color w:val="000000" w:themeColor="text1"/>
          <w:sz w:val="32"/>
          <w:szCs w:val="32"/>
        </w:rPr>
        <w:t>说明：</w:t>
      </w:r>
      <w:r>
        <w:rPr>
          <w:rFonts w:eastAsia="仿宋_GB2312" w:cstheme="minorBidi" w:hint="eastAsia"/>
          <w:sz w:val="32"/>
          <w:szCs w:val="32"/>
        </w:rPr>
        <w:t>请将此表</w:t>
      </w:r>
      <w:r>
        <w:rPr>
          <w:rFonts w:eastAsia="仿宋_GB2312" w:cstheme="minorBidi" w:hint="eastAsia"/>
          <w:sz w:val="32"/>
          <w:szCs w:val="32"/>
        </w:rPr>
        <w:t>word</w:t>
      </w:r>
      <w:r>
        <w:rPr>
          <w:rFonts w:eastAsia="仿宋_GB2312" w:cstheme="minorBidi" w:hint="eastAsia"/>
          <w:sz w:val="32"/>
          <w:szCs w:val="32"/>
        </w:rPr>
        <w:t>版于</w:t>
      </w:r>
      <w:r>
        <w:rPr>
          <w:rFonts w:eastAsia="仿宋_GB2312" w:cstheme="minorBidi" w:hint="eastAsia"/>
          <w:sz w:val="32"/>
          <w:szCs w:val="32"/>
        </w:rPr>
        <w:t>6</w:t>
      </w:r>
      <w:r>
        <w:rPr>
          <w:rFonts w:eastAsia="仿宋_GB2312" w:cstheme="minorBidi" w:hint="eastAsia"/>
          <w:sz w:val="32"/>
          <w:szCs w:val="32"/>
        </w:rPr>
        <w:t>月</w:t>
      </w:r>
      <w:r>
        <w:rPr>
          <w:rFonts w:eastAsia="仿宋_GB2312" w:cstheme="minorBidi" w:hint="eastAsia"/>
          <w:sz w:val="32"/>
          <w:szCs w:val="32"/>
        </w:rPr>
        <w:t>30</w:t>
      </w:r>
      <w:r>
        <w:rPr>
          <w:rFonts w:eastAsia="仿宋_GB2312" w:cstheme="minorBidi" w:hint="eastAsia"/>
          <w:sz w:val="32"/>
          <w:szCs w:val="32"/>
        </w:rPr>
        <w:t>日前发送至报名联系人电子信箱。</w:t>
      </w:r>
    </w:p>
    <w:p w14:paraId="5530C050" w14:textId="77777777" w:rsidR="007778B9" w:rsidRDefault="007778B9" w:rsidP="007778B9">
      <w:pPr>
        <w:spacing w:line="760" w:lineRule="exact"/>
        <w:jc w:val="center"/>
      </w:pPr>
      <w:r>
        <w:rPr>
          <w:rFonts w:eastAsia="方正小标宋简体"/>
          <w:bCs/>
          <w:spacing w:val="8"/>
          <w:sz w:val="44"/>
          <w:szCs w:val="44"/>
        </w:rPr>
        <w:lastRenderedPageBreak/>
        <w:t>日程安排</w:t>
      </w:r>
    </w:p>
    <w:p w14:paraId="4A4EA357" w14:textId="77777777" w:rsidR="007778B9" w:rsidRDefault="007778B9" w:rsidP="007778B9"/>
    <w:tbl>
      <w:tblPr>
        <w:tblW w:w="1014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1207"/>
        <w:gridCol w:w="4425"/>
        <w:gridCol w:w="3420"/>
        <w:gridCol w:w="1095"/>
      </w:tblGrid>
      <w:tr w:rsidR="007778B9" w14:paraId="34569624" w14:textId="77777777" w:rsidTr="00ED4A30">
        <w:trPr>
          <w:trHeight w:val="817"/>
          <w:jc w:val="center"/>
        </w:trPr>
        <w:tc>
          <w:tcPr>
            <w:tcW w:w="1207" w:type="dxa"/>
            <w:vAlign w:val="center"/>
          </w:tcPr>
          <w:p w14:paraId="45DD181F" w14:textId="77777777" w:rsidR="007778B9" w:rsidRDefault="007778B9" w:rsidP="00ED4A30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日期</w:t>
            </w:r>
          </w:p>
          <w:p w14:paraId="4DF33D18" w14:textId="77777777" w:rsidR="007778B9" w:rsidRDefault="007778B9" w:rsidP="00ED4A30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星期</w:t>
            </w:r>
          </w:p>
        </w:tc>
        <w:tc>
          <w:tcPr>
            <w:tcW w:w="4425" w:type="dxa"/>
            <w:vAlign w:val="center"/>
          </w:tcPr>
          <w:p w14:paraId="077BA7C6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上午</w:t>
            </w:r>
            <w:r>
              <w:rPr>
                <w:rFonts w:eastAsia="黑体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9:00-11:30</w:t>
            </w:r>
          </w:p>
        </w:tc>
        <w:tc>
          <w:tcPr>
            <w:tcW w:w="3420" w:type="dxa"/>
            <w:vAlign w:val="center"/>
          </w:tcPr>
          <w:p w14:paraId="2DE0198B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下午</w:t>
            </w:r>
            <w:r>
              <w:rPr>
                <w:rFonts w:eastAsia="黑体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14:30-17:00</w:t>
            </w:r>
          </w:p>
        </w:tc>
        <w:tc>
          <w:tcPr>
            <w:tcW w:w="1095" w:type="dxa"/>
            <w:vAlign w:val="center"/>
          </w:tcPr>
          <w:p w14:paraId="0940AF55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晚上</w:t>
            </w:r>
          </w:p>
          <w:p w14:paraId="11930E72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(18:30-</w:t>
            </w:r>
          </w:p>
          <w:p w14:paraId="519DF897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黑体"/>
                <w:spacing w:val="-8"/>
                <w:w w:val="90"/>
                <w:kern w:val="0"/>
                <w:sz w:val="24"/>
              </w:rPr>
            </w:pPr>
            <w:r>
              <w:rPr>
                <w:rFonts w:eastAsia="楷体_GB2312"/>
                <w:sz w:val="24"/>
              </w:rPr>
              <w:t>20:30)</w:t>
            </w:r>
          </w:p>
        </w:tc>
      </w:tr>
      <w:tr w:rsidR="007778B9" w14:paraId="403142DD" w14:textId="77777777" w:rsidTr="00ED4A30">
        <w:trPr>
          <w:trHeight w:val="668"/>
          <w:jc w:val="center"/>
        </w:trPr>
        <w:tc>
          <w:tcPr>
            <w:tcW w:w="1207" w:type="dxa"/>
            <w:vAlign w:val="center"/>
          </w:tcPr>
          <w:p w14:paraId="78CAC262" w14:textId="77777777" w:rsidR="007778B9" w:rsidRDefault="007778B9" w:rsidP="00ED4A30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5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15902B9B" w14:textId="77777777" w:rsidR="007778B9" w:rsidRDefault="007778B9" w:rsidP="00ED4A30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星期日</w:t>
            </w:r>
          </w:p>
        </w:tc>
        <w:tc>
          <w:tcPr>
            <w:tcW w:w="8940" w:type="dxa"/>
            <w:gridSpan w:val="3"/>
            <w:vAlign w:val="center"/>
          </w:tcPr>
          <w:p w14:paraId="56E5927A" w14:textId="77777777" w:rsidR="007778B9" w:rsidRDefault="007778B9" w:rsidP="00ED4A30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</w:rPr>
            </w:pPr>
            <w:r>
              <w:rPr>
                <w:rFonts w:eastAsia="楷体_GB2312"/>
                <w:sz w:val="24"/>
              </w:rPr>
              <w:t>下午</w:t>
            </w:r>
            <w:r>
              <w:rPr>
                <w:rFonts w:eastAsia="楷体_GB2312"/>
                <w:sz w:val="24"/>
              </w:rPr>
              <w:t>18:00</w:t>
            </w:r>
            <w:r>
              <w:rPr>
                <w:rFonts w:eastAsia="楷体_GB2312"/>
                <w:sz w:val="24"/>
              </w:rPr>
              <w:t>前报到</w:t>
            </w:r>
          </w:p>
        </w:tc>
      </w:tr>
      <w:tr w:rsidR="007778B9" w14:paraId="47A71F78" w14:textId="77777777" w:rsidTr="00ED4A30">
        <w:trPr>
          <w:trHeight w:val="1750"/>
          <w:jc w:val="center"/>
        </w:trPr>
        <w:tc>
          <w:tcPr>
            <w:tcW w:w="1207" w:type="dxa"/>
            <w:vAlign w:val="center"/>
          </w:tcPr>
          <w:p w14:paraId="3CDEEB62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6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4EF8D2F0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kern w:val="0"/>
                <w:sz w:val="24"/>
              </w:rPr>
              <w:t>星期一</w:t>
            </w:r>
          </w:p>
        </w:tc>
        <w:tc>
          <w:tcPr>
            <w:tcW w:w="4425" w:type="dxa"/>
            <w:vAlign w:val="center"/>
          </w:tcPr>
          <w:p w14:paraId="3AC10DD7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b/>
                <w:bCs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开班式</w:t>
            </w:r>
            <w:r>
              <w:rPr>
                <w:rFonts w:eastAsia="楷体_GB2312"/>
                <w:sz w:val="24"/>
              </w:rPr>
              <w:t>（院领导）</w:t>
            </w:r>
          </w:p>
          <w:p w14:paraId="1B3CC3FB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/>
                <w:sz w:val="24"/>
              </w:rPr>
              <w:t>深入学习贯彻党的二十届四中全会精神</w:t>
            </w:r>
            <w:r>
              <w:rPr>
                <w:rFonts w:eastAsia="楷体_GB2312" w:hint="eastAsia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在中国式现代化大局下推进教育强国建设</w:t>
            </w:r>
            <w:r>
              <w:rPr>
                <w:rFonts w:eastAsia="楷体_GB2312" w:hint="eastAsia"/>
                <w:sz w:val="24"/>
              </w:rPr>
              <w:t>（知名专家）</w:t>
            </w:r>
          </w:p>
        </w:tc>
        <w:tc>
          <w:tcPr>
            <w:tcW w:w="3420" w:type="dxa"/>
            <w:vAlign w:val="center"/>
          </w:tcPr>
          <w:p w14:paraId="0537239E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/>
                <w:sz w:val="24"/>
              </w:rPr>
              <w:t>深入学习贯彻全国教育大会精神</w:t>
            </w:r>
            <w:r>
              <w:rPr>
                <w:rFonts w:eastAsia="楷体_GB2312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建设具有全球影响力的重要教育中心</w:t>
            </w:r>
            <w:r>
              <w:rPr>
                <w:rFonts w:eastAsia="楷体_GB2312" w:hint="eastAsia"/>
                <w:sz w:val="24"/>
              </w:rPr>
              <w:t>（知名专家）</w:t>
            </w:r>
          </w:p>
        </w:tc>
        <w:tc>
          <w:tcPr>
            <w:tcW w:w="1095" w:type="dxa"/>
            <w:vAlign w:val="center"/>
          </w:tcPr>
          <w:p w14:paraId="2F5E170D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破冰活动</w:t>
            </w:r>
          </w:p>
        </w:tc>
      </w:tr>
      <w:tr w:rsidR="007778B9" w14:paraId="03DFBFE5" w14:textId="77777777" w:rsidTr="00ED4A30">
        <w:trPr>
          <w:trHeight w:val="1445"/>
          <w:jc w:val="center"/>
        </w:trPr>
        <w:tc>
          <w:tcPr>
            <w:tcW w:w="1207" w:type="dxa"/>
            <w:vAlign w:val="center"/>
          </w:tcPr>
          <w:p w14:paraId="716F1EF3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4F0340BE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星期二</w:t>
            </w:r>
          </w:p>
        </w:tc>
        <w:tc>
          <w:tcPr>
            <w:tcW w:w="4425" w:type="dxa"/>
            <w:vAlign w:val="center"/>
          </w:tcPr>
          <w:p w14:paraId="4AD7AB97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/>
                <w:sz w:val="24"/>
              </w:rPr>
              <w:t>推动高校数字化转型</w:t>
            </w:r>
            <w:r>
              <w:rPr>
                <w:rFonts w:eastAsia="楷体_GB2312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赋能新时代高等教育高质量发展</w:t>
            </w:r>
            <w:r>
              <w:rPr>
                <w:rFonts w:eastAsia="楷体_GB2312" w:hint="eastAsia"/>
                <w:sz w:val="24"/>
              </w:rPr>
              <w:t>（知名专家）</w:t>
            </w:r>
          </w:p>
        </w:tc>
        <w:tc>
          <w:tcPr>
            <w:tcW w:w="3420" w:type="dxa"/>
            <w:vAlign w:val="center"/>
          </w:tcPr>
          <w:p w14:paraId="4EDE8F47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proofErr w:type="gramStart"/>
            <w:r>
              <w:rPr>
                <w:rFonts w:eastAsia="楷体_GB2312"/>
                <w:sz w:val="24"/>
              </w:rPr>
              <w:t>特色党建</w:t>
            </w:r>
            <w:proofErr w:type="gramEnd"/>
            <w:r>
              <w:rPr>
                <w:rFonts w:eastAsia="楷体_GB2312"/>
                <w:sz w:val="24"/>
              </w:rPr>
              <w:t>引领高校事业发展的实践探索（</w:t>
            </w:r>
            <w:r>
              <w:rPr>
                <w:rFonts w:eastAsia="楷体_GB2312" w:hint="eastAsia"/>
                <w:sz w:val="24"/>
              </w:rPr>
              <w:t>知名专家</w:t>
            </w:r>
            <w:r>
              <w:rPr>
                <w:rFonts w:eastAsia="楷体_GB2312"/>
                <w:sz w:val="24"/>
              </w:rPr>
              <w:t>）</w:t>
            </w:r>
          </w:p>
        </w:tc>
        <w:tc>
          <w:tcPr>
            <w:tcW w:w="1095" w:type="dxa"/>
            <w:vAlign w:val="center"/>
          </w:tcPr>
          <w:p w14:paraId="4B2B8550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结构化</w:t>
            </w:r>
          </w:p>
          <w:p w14:paraId="5FA624D4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研讨</w:t>
            </w:r>
          </w:p>
        </w:tc>
      </w:tr>
      <w:tr w:rsidR="007778B9" w14:paraId="2E1806BB" w14:textId="77777777" w:rsidTr="00ED4A30">
        <w:trPr>
          <w:trHeight w:val="20"/>
          <w:jc w:val="center"/>
        </w:trPr>
        <w:tc>
          <w:tcPr>
            <w:tcW w:w="1207" w:type="dxa"/>
            <w:vAlign w:val="center"/>
          </w:tcPr>
          <w:p w14:paraId="39D176BA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bookmarkStart w:id="0" w:name="_Hlk201327079"/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8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33C4A2CD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星期三</w:t>
            </w:r>
          </w:p>
        </w:tc>
        <w:tc>
          <w:tcPr>
            <w:tcW w:w="4425" w:type="dxa"/>
            <w:vAlign w:val="center"/>
          </w:tcPr>
          <w:p w14:paraId="19A65529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/>
                <w:sz w:val="24"/>
              </w:rPr>
              <w:t>加强企业主导的校企协同创新</w:t>
            </w:r>
            <w:r>
              <w:rPr>
                <w:rFonts w:eastAsia="楷体_GB2312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发展新质生产力</w:t>
            </w:r>
            <w:r>
              <w:rPr>
                <w:rFonts w:eastAsia="楷体_GB2312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推动高质量发展</w:t>
            </w:r>
            <w:r>
              <w:rPr>
                <w:rFonts w:eastAsia="楷体_GB2312" w:hint="eastAsia"/>
                <w:sz w:val="24"/>
              </w:rPr>
              <w:t>（知名专家）</w:t>
            </w:r>
          </w:p>
        </w:tc>
        <w:tc>
          <w:tcPr>
            <w:tcW w:w="3420" w:type="dxa"/>
            <w:vAlign w:val="center"/>
          </w:tcPr>
          <w:p w14:paraId="1D1DD2B3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现场教学</w:t>
            </w:r>
            <w:r>
              <w:rPr>
                <w:rFonts w:cs="宋体" w:hint="eastAsia"/>
                <w:sz w:val="24"/>
              </w:rPr>
              <w:t>①</w:t>
            </w:r>
          </w:p>
          <w:p w14:paraId="1C28D779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（李</w:t>
            </w:r>
            <w:proofErr w:type="gramStart"/>
            <w:r>
              <w:rPr>
                <w:rFonts w:eastAsia="楷体_GB2312"/>
                <w:sz w:val="24"/>
              </w:rPr>
              <w:t>良宝事迹</w:t>
            </w:r>
            <w:proofErr w:type="gramEnd"/>
            <w:r>
              <w:rPr>
                <w:rFonts w:eastAsia="楷体_GB2312"/>
                <w:sz w:val="24"/>
              </w:rPr>
              <w:t>展览馆、</w:t>
            </w:r>
          </w:p>
          <w:p w14:paraId="65DF0A81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长江大保护展示馆等）</w:t>
            </w:r>
          </w:p>
          <w:p w14:paraId="38A2F6FE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现场教学</w:t>
            </w:r>
            <w:r>
              <w:rPr>
                <w:rFonts w:cs="宋体" w:hint="eastAsia"/>
                <w:sz w:val="24"/>
              </w:rPr>
              <w:t>②</w:t>
            </w:r>
          </w:p>
          <w:p w14:paraId="5EEA38FA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（长</w:t>
            </w:r>
            <w:proofErr w:type="gramStart"/>
            <w:r>
              <w:rPr>
                <w:rFonts w:eastAsia="楷体_GB2312"/>
                <w:sz w:val="24"/>
              </w:rPr>
              <w:t>泾镇蒲市</w:t>
            </w:r>
            <w:proofErr w:type="gramEnd"/>
            <w:r>
              <w:rPr>
                <w:rFonts w:eastAsia="楷体_GB2312"/>
                <w:sz w:val="24"/>
              </w:rPr>
              <w:t>村红色美丽村、海</w:t>
            </w:r>
            <w:proofErr w:type="gramStart"/>
            <w:r>
              <w:rPr>
                <w:rFonts w:eastAsia="楷体_GB2312"/>
                <w:sz w:val="24"/>
              </w:rPr>
              <w:t>澜</w:t>
            </w:r>
            <w:proofErr w:type="gramEnd"/>
            <w:r>
              <w:rPr>
                <w:rFonts w:eastAsia="楷体_GB2312"/>
                <w:sz w:val="24"/>
              </w:rPr>
              <w:t>集团等）</w:t>
            </w:r>
          </w:p>
        </w:tc>
        <w:tc>
          <w:tcPr>
            <w:tcW w:w="1095" w:type="dxa"/>
            <w:vAlign w:val="center"/>
          </w:tcPr>
          <w:p w14:paraId="5A98AC54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自学</w:t>
            </w:r>
          </w:p>
        </w:tc>
      </w:tr>
      <w:bookmarkEnd w:id="0"/>
      <w:tr w:rsidR="007778B9" w14:paraId="1994FD99" w14:textId="77777777" w:rsidTr="00ED4A30">
        <w:trPr>
          <w:trHeight w:val="972"/>
          <w:jc w:val="center"/>
        </w:trPr>
        <w:tc>
          <w:tcPr>
            <w:tcW w:w="1207" w:type="dxa"/>
            <w:vAlign w:val="center"/>
          </w:tcPr>
          <w:p w14:paraId="6AC70335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9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6FD2E8D5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星期四</w:t>
            </w:r>
          </w:p>
        </w:tc>
        <w:tc>
          <w:tcPr>
            <w:tcW w:w="4425" w:type="dxa"/>
            <w:vAlign w:val="center"/>
          </w:tcPr>
          <w:p w14:paraId="093B38D4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/>
                <w:sz w:val="24"/>
              </w:rPr>
              <w:t>深入学习贯彻习近平总书记关于党的建设的重要思想</w:t>
            </w:r>
            <w:r>
              <w:rPr>
                <w:rFonts w:eastAsia="楷体_GB2312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用党的建设新要求提升领导干部的</w:t>
            </w:r>
            <w:r>
              <w:rPr>
                <w:rFonts w:eastAsia="楷体_GB2312"/>
                <w:sz w:val="24"/>
              </w:rPr>
              <w:t>“</w:t>
            </w:r>
            <w:r>
              <w:rPr>
                <w:rFonts w:eastAsia="楷体_GB2312"/>
                <w:sz w:val="24"/>
              </w:rPr>
              <w:t>政治三力</w:t>
            </w:r>
            <w:r>
              <w:rPr>
                <w:rFonts w:eastAsia="楷体_GB2312"/>
                <w:sz w:val="24"/>
              </w:rPr>
              <w:t>”</w:t>
            </w:r>
            <w:r>
              <w:rPr>
                <w:rFonts w:eastAsia="楷体_GB2312"/>
                <w:sz w:val="24"/>
              </w:rPr>
              <w:t>（</w:t>
            </w:r>
            <w:r>
              <w:rPr>
                <w:rFonts w:eastAsia="楷体_GB2312" w:hint="eastAsia"/>
                <w:sz w:val="24"/>
              </w:rPr>
              <w:t>知名专家</w:t>
            </w:r>
            <w:r>
              <w:rPr>
                <w:rFonts w:eastAsia="楷体_GB2312"/>
                <w:sz w:val="24"/>
              </w:rPr>
              <w:t>）</w:t>
            </w:r>
          </w:p>
        </w:tc>
        <w:tc>
          <w:tcPr>
            <w:tcW w:w="3420" w:type="dxa"/>
            <w:vAlign w:val="center"/>
          </w:tcPr>
          <w:p w14:paraId="3FFFE3D3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lef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/>
                <w:sz w:val="24"/>
              </w:rPr>
              <w:t>贯彻落实</w:t>
            </w:r>
            <w:r>
              <w:rPr>
                <w:rFonts w:eastAsia="楷体_GB2312"/>
                <w:sz w:val="24"/>
              </w:rPr>
              <w:t>“</w:t>
            </w:r>
            <w:r>
              <w:rPr>
                <w:rFonts w:eastAsia="楷体_GB2312"/>
                <w:sz w:val="24"/>
              </w:rPr>
              <w:t>十五五</w:t>
            </w:r>
            <w:r>
              <w:rPr>
                <w:rFonts w:eastAsia="楷体_GB2312"/>
                <w:sz w:val="24"/>
              </w:rPr>
              <w:t>”</w:t>
            </w:r>
            <w:r>
              <w:rPr>
                <w:rFonts w:eastAsia="楷体_GB2312"/>
                <w:sz w:val="24"/>
              </w:rPr>
              <w:t>规划</w:t>
            </w:r>
            <w:r>
              <w:rPr>
                <w:rFonts w:eastAsia="楷体_GB2312"/>
                <w:sz w:val="24"/>
              </w:rPr>
              <w:t xml:space="preserve"> </w:t>
            </w:r>
            <w:r>
              <w:rPr>
                <w:rFonts w:eastAsia="楷体_GB2312"/>
                <w:sz w:val="24"/>
              </w:rPr>
              <w:t>推进大学治理现代化（</w:t>
            </w:r>
            <w:r>
              <w:rPr>
                <w:rFonts w:eastAsia="楷体_GB2312" w:hint="eastAsia"/>
                <w:sz w:val="24"/>
              </w:rPr>
              <w:t>知名专家</w:t>
            </w:r>
            <w:r>
              <w:rPr>
                <w:rFonts w:eastAsia="楷体_GB2312"/>
                <w:sz w:val="24"/>
              </w:rPr>
              <w:t>）</w:t>
            </w:r>
          </w:p>
        </w:tc>
        <w:tc>
          <w:tcPr>
            <w:tcW w:w="1095" w:type="dxa"/>
            <w:vAlign w:val="center"/>
          </w:tcPr>
          <w:p w14:paraId="56D3E214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文体活动</w:t>
            </w:r>
          </w:p>
        </w:tc>
      </w:tr>
      <w:tr w:rsidR="007778B9" w14:paraId="5144CB81" w14:textId="77777777" w:rsidTr="00ED4A30">
        <w:trPr>
          <w:trHeight w:val="1327"/>
          <w:jc w:val="center"/>
        </w:trPr>
        <w:tc>
          <w:tcPr>
            <w:tcW w:w="1207" w:type="dxa"/>
            <w:vAlign w:val="center"/>
          </w:tcPr>
          <w:p w14:paraId="03D19261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10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19E944C5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星期五</w:t>
            </w:r>
          </w:p>
        </w:tc>
        <w:tc>
          <w:tcPr>
            <w:tcW w:w="4425" w:type="dxa"/>
            <w:vAlign w:val="center"/>
          </w:tcPr>
          <w:p w14:paraId="24FFEF84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 w:hint="eastAsia"/>
                <w:sz w:val="24"/>
              </w:rPr>
              <w:t>加强师德师风建设</w:t>
            </w:r>
            <w:r>
              <w:rPr>
                <w:rFonts w:eastAsia="楷体_GB2312" w:hint="eastAsia"/>
                <w:sz w:val="24"/>
              </w:rPr>
              <w:t xml:space="preserve"> </w:t>
            </w:r>
            <w:r>
              <w:rPr>
                <w:rFonts w:eastAsia="楷体_GB2312" w:hint="eastAsia"/>
                <w:sz w:val="24"/>
              </w:rPr>
              <w:t>为建设中国特色、世界一流大学提供高素质教师队伍保障（知名专家）</w:t>
            </w:r>
          </w:p>
        </w:tc>
        <w:tc>
          <w:tcPr>
            <w:tcW w:w="3420" w:type="dxa"/>
            <w:vAlign w:val="center"/>
          </w:tcPr>
          <w:p w14:paraId="09946C67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rPr>
                <w:rFonts w:eastAsia="楷体_GB2312"/>
                <w:sz w:val="24"/>
              </w:rPr>
            </w:pPr>
            <w:r>
              <w:rPr>
                <w:rFonts w:eastAsia="楷体_GB2312"/>
                <w:b/>
                <w:bCs/>
                <w:sz w:val="24"/>
              </w:rPr>
              <w:t>专题报告：</w:t>
            </w:r>
            <w:r>
              <w:rPr>
                <w:rFonts w:eastAsia="楷体_GB2312" w:hint="eastAsia"/>
                <w:sz w:val="24"/>
              </w:rPr>
              <w:t>深入学习贯彻党的二十大及二十届历次全会精神</w:t>
            </w:r>
            <w:r>
              <w:rPr>
                <w:rFonts w:eastAsia="楷体_GB2312" w:hint="eastAsia"/>
                <w:sz w:val="24"/>
              </w:rPr>
              <w:t xml:space="preserve"> </w:t>
            </w:r>
            <w:r>
              <w:rPr>
                <w:rFonts w:eastAsia="楷体_GB2312" w:hint="eastAsia"/>
                <w:sz w:val="24"/>
              </w:rPr>
              <w:t>一体推进教育科技人才发展（知名专家）</w:t>
            </w:r>
          </w:p>
        </w:tc>
        <w:tc>
          <w:tcPr>
            <w:tcW w:w="1095" w:type="dxa"/>
            <w:vAlign w:val="center"/>
          </w:tcPr>
          <w:p w14:paraId="1E0F6FE8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 w:hint="eastAsia"/>
                <w:sz w:val="24"/>
              </w:rPr>
              <w:t>自由交流</w:t>
            </w:r>
          </w:p>
        </w:tc>
      </w:tr>
      <w:tr w:rsidR="007778B9" w14:paraId="04CCBFAD" w14:textId="77777777" w:rsidTr="00ED4A30">
        <w:trPr>
          <w:trHeight w:val="497"/>
          <w:jc w:val="center"/>
        </w:trPr>
        <w:tc>
          <w:tcPr>
            <w:tcW w:w="1207" w:type="dxa"/>
            <w:vAlign w:val="center"/>
          </w:tcPr>
          <w:p w14:paraId="574004DB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kern w:val="0"/>
                <w:sz w:val="24"/>
              </w:rPr>
            </w:pPr>
            <w:r>
              <w:rPr>
                <w:rFonts w:eastAsia="楷体_GB2312" w:hint="eastAsia"/>
                <w:kern w:val="0"/>
                <w:sz w:val="24"/>
              </w:rPr>
              <w:t>7</w:t>
            </w:r>
            <w:r>
              <w:rPr>
                <w:rFonts w:eastAsia="楷体_GB2312" w:hint="eastAsia"/>
                <w:kern w:val="0"/>
                <w:sz w:val="24"/>
              </w:rPr>
              <w:t>月</w:t>
            </w:r>
            <w:r>
              <w:rPr>
                <w:rFonts w:eastAsia="楷体_GB2312" w:hint="eastAsia"/>
                <w:kern w:val="0"/>
                <w:sz w:val="24"/>
              </w:rPr>
              <w:t>11</w:t>
            </w:r>
            <w:r>
              <w:rPr>
                <w:rFonts w:eastAsia="楷体_GB2312" w:hint="eastAsia"/>
                <w:kern w:val="0"/>
                <w:sz w:val="24"/>
              </w:rPr>
              <w:t>日</w:t>
            </w:r>
          </w:p>
          <w:p w14:paraId="4E071C1A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星期六</w:t>
            </w:r>
          </w:p>
        </w:tc>
        <w:tc>
          <w:tcPr>
            <w:tcW w:w="7845" w:type="dxa"/>
            <w:gridSpan w:val="2"/>
            <w:vAlign w:val="center"/>
          </w:tcPr>
          <w:p w14:paraId="01CDE36C" w14:textId="77777777" w:rsidR="007778B9" w:rsidRDefault="007778B9" w:rsidP="00ED4A30">
            <w:pPr>
              <w:autoSpaceDE w:val="0"/>
              <w:autoSpaceDN w:val="0"/>
              <w:snapToGrid w:val="0"/>
              <w:spacing w:line="340" w:lineRule="exact"/>
              <w:jc w:val="center"/>
              <w:rPr>
                <w:rFonts w:eastAsia="楷体_GB2312"/>
                <w:b/>
                <w:bCs/>
                <w:sz w:val="24"/>
              </w:rPr>
            </w:pPr>
            <w:r>
              <w:rPr>
                <w:rFonts w:eastAsia="楷体_GB2312"/>
                <w:sz w:val="24"/>
              </w:rPr>
              <w:t>返</w:t>
            </w:r>
            <w:r>
              <w:rPr>
                <w:rFonts w:eastAsia="楷体_GB2312"/>
                <w:sz w:val="24"/>
              </w:rPr>
              <w:t xml:space="preserve">  </w:t>
            </w:r>
            <w:r>
              <w:rPr>
                <w:rFonts w:eastAsia="楷体_GB2312"/>
                <w:sz w:val="24"/>
              </w:rPr>
              <w:t>程</w:t>
            </w:r>
          </w:p>
        </w:tc>
        <w:tc>
          <w:tcPr>
            <w:tcW w:w="1095" w:type="dxa"/>
            <w:vAlign w:val="center"/>
          </w:tcPr>
          <w:p w14:paraId="529A4EC5" w14:textId="77777777" w:rsidR="007778B9" w:rsidRDefault="007778B9" w:rsidP="00ED4A30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eastAsia="楷体_GB2312"/>
                <w:sz w:val="24"/>
              </w:rPr>
            </w:pPr>
          </w:p>
        </w:tc>
      </w:tr>
    </w:tbl>
    <w:p w14:paraId="3DE20DBD" w14:textId="77777777" w:rsidR="007778B9" w:rsidRDefault="007778B9" w:rsidP="007778B9">
      <w:pPr>
        <w:spacing w:line="560" w:lineRule="exact"/>
        <w:rPr>
          <w:rFonts w:eastAsia="黑体"/>
          <w:bCs/>
          <w:sz w:val="32"/>
          <w:szCs w:val="32"/>
        </w:rPr>
      </w:pPr>
    </w:p>
    <w:p w14:paraId="79279E51" w14:textId="77777777" w:rsidR="00F06E6F" w:rsidRDefault="00F06E6F">
      <w:bookmarkStart w:id="1" w:name="_GoBack"/>
      <w:bookmarkEnd w:id="1"/>
    </w:p>
    <w:sectPr w:rsidR="00F06E6F">
      <w:pgSz w:w="11906" w:h="16838"/>
      <w:pgMar w:top="1417" w:right="1417" w:bottom="1417" w:left="1417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360E51" w14:textId="77777777" w:rsidR="00F90BFC" w:rsidRDefault="00F90BFC" w:rsidP="007778B9">
      <w:r>
        <w:separator/>
      </w:r>
    </w:p>
  </w:endnote>
  <w:endnote w:type="continuationSeparator" w:id="0">
    <w:p w14:paraId="7C79D29C" w14:textId="77777777" w:rsidR="00F90BFC" w:rsidRDefault="00F90BFC" w:rsidP="00777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83F486" w14:textId="77777777" w:rsidR="00F90BFC" w:rsidRDefault="00F90BFC" w:rsidP="007778B9">
      <w:r>
        <w:separator/>
      </w:r>
    </w:p>
  </w:footnote>
  <w:footnote w:type="continuationSeparator" w:id="0">
    <w:p w14:paraId="2D9C4249" w14:textId="77777777" w:rsidR="00F90BFC" w:rsidRDefault="00F90BFC" w:rsidP="007778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E6F"/>
    <w:rsid w:val="007778B9"/>
    <w:rsid w:val="00F06E6F"/>
    <w:rsid w:val="00F90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18BCA93-99F2-43BD-9BD3-4A69B6DC3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778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778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778B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778B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778B9"/>
    <w:rPr>
      <w:sz w:val="18"/>
      <w:szCs w:val="18"/>
    </w:rPr>
  </w:style>
  <w:style w:type="paragraph" w:styleId="a7">
    <w:name w:val="Plain Text"/>
    <w:basedOn w:val="a"/>
    <w:link w:val="a8"/>
    <w:qFormat/>
    <w:rsid w:val="007778B9"/>
    <w:rPr>
      <w:rFonts w:ascii="宋体" w:hAnsi="Courier New"/>
      <w:szCs w:val="20"/>
    </w:rPr>
  </w:style>
  <w:style w:type="character" w:customStyle="1" w:styleId="a8">
    <w:name w:val="纯文本 字符"/>
    <w:basedOn w:val="a0"/>
    <w:link w:val="a7"/>
    <w:rsid w:val="007778B9"/>
    <w:rPr>
      <w:rFonts w:ascii="宋体" w:eastAsia="宋体" w:hAnsi="Courier New" w:cs="Times New Roman"/>
      <w:szCs w:val="20"/>
    </w:rPr>
  </w:style>
  <w:style w:type="table" w:styleId="a9">
    <w:name w:val="Table Grid"/>
    <w:basedOn w:val="a1"/>
    <w:uiPriority w:val="39"/>
    <w:qFormat/>
    <w:rsid w:val="007778B9"/>
    <w:rPr>
      <w:rFonts w:ascii="等线" w:eastAsia="等线" w:hAnsi="等线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771</Characters>
  <Application>Microsoft Office Word</Application>
  <DocSecurity>0</DocSecurity>
  <Lines>6</Lines>
  <Paragraphs>1</Paragraphs>
  <ScaleCrop>false</ScaleCrop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2026-05-21T05:49:00Z</dcterms:created>
  <dcterms:modified xsi:type="dcterms:W3CDTF">2026-05-21T05:50:00Z</dcterms:modified>
</cp:coreProperties>
</file>